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</w:p>
    <w:p w:rsidR="002109E7" w:rsidRDefault="002109E7" w:rsidP="000906FD">
      <w:pPr>
        <w:rPr>
          <w:rFonts w:ascii="Book Antiqua" w:hAnsi="Book Antiqua"/>
          <w:color w:val="0F1EB1"/>
        </w:rPr>
      </w:pPr>
    </w:p>
    <w:p w:rsidR="002109E7" w:rsidRDefault="002109E7" w:rsidP="000906FD">
      <w:pPr>
        <w:rPr>
          <w:rFonts w:ascii="Book Antiqua" w:hAnsi="Book Antiqua"/>
          <w:color w:val="0F1EB1"/>
        </w:rPr>
      </w:pPr>
      <w:r>
        <w:rPr>
          <w:rFonts w:ascii="Book Antiqua" w:hAnsi="Book Antiqua"/>
          <w:color w:val="0F1EB1"/>
        </w:rPr>
        <w:t>GL 720360 is negative and will be listed in the revenue section of the report since negative balances cannot be keyed in. Line 3.11</w:t>
      </w:r>
      <w:bookmarkStart w:id="0" w:name="_GoBack"/>
      <w:bookmarkEnd w:id="0"/>
    </w:p>
    <w:p w:rsidR="00595E20" w:rsidRDefault="002109E7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2109E7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2330AF-2840-428E-9AD5-1427C631F77B}"/>
</file>

<file path=customXml/itemProps2.xml><?xml version="1.0" encoding="utf-8"?>
<ds:datastoreItem xmlns:ds="http://schemas.openxmlformats.org/officeDocument/2006/customXml" ds:itemID="{2D4DB1AA-BAAA-4E5C-A0AD-76EE6D7910F1}"/>
</file>

<file path=customXml/itemProps3.xml><?xml version="1.0" encoding="utf-8"?>
<ds:datastoreItem xmlns:ds="http://schemas.openxmlformats.org/officeDocument/2006/customXml" ds:itemID="{4D200154-A0F4-4F98-AFB2-CF5A30508C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468</Characters>
  <Application>Microsoft Office Word</Application>
  <DocSecurity>0</DocSecurity>
  <Lines>3</Lines>
  <Paragraphs>1</Paragraphs>
  <ScaleCrop>false</ScaleCrop>
  <Company>Life Care Centers of America, LLC.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3</cp:revision>
  <dcterms:created xsi:type="dcterms:W3CDTF">2024-04-17T13:30:00Z</dcterms:created>
  <dcterms:modified xsi:type="dcterms:W3CDTF">2024-04-18T18:18:00Z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